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954235" w:rsidP="002B6B8A">
      <w:pPr>
        <w:jc w:val="center"/>
        <w:rPr>
          <w:b/>
          <w:sz w:val="28"/>
          <w:szCs w:val="28"/>
          <w:u w:val="single"/>
        </w:rPr>
      </w:pPr>
      <w:r>
        <w:rPr>
          <w:b/>
          <w:sz w:val="28"/>
          <w:szCs w:val="28"/>
          <w:u w:val="single"/>
        </w:rPr>
        <w:t>ANNEX III a</w:t>
      </w:r>
      <w:r w:rsidR="00B57DB9" w:rsidRPr="00954235">
        <w:rPr>
          <w:b/>
          <w:sz w:val="28"/>
          <w:szCs w:val="28"/>
          <w:u w:val="single"/>
        </w:rPr>
        <w:t xml:space="preserve"> </w:t>
      </w:r>
      <w:r w:rsidR="001B27AB" w:rsidRPr="00954235">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954235" w:rsidRDefault="008379CA" w:rsidP="002B6B8A">
      <w:pPr>
        <w:suppressAutoHyphens/>
        <w:ind w:right="-427"/>
        <w:jc w:val="center"/>
        <w:rPr>
          <w:rFonts w:eastAsia="Calibri"/>
          <w:b/>
          <w:bCs/>
          <w:sz w:val="28"/>
          <w:szCs w:val="28"/>
          <w:lang w:eastAsia="ja-JP"/>
        </w:rPr>
      </w:pPr>
      <w:r w:rsidRPr="00E710A5">
        <w:rPr>
          <w:b/>
          <w:sz w:val="28"/>
          <w:szCs w:val="28"/>
        </w:rPr>
        <w:t>Contract:</w:t>
      </w:r>
      <w:r w:rsidR="008F71AE">
        <w:rPr>
          <w:rFonts w:eastAsia="Calibri"/>
          <w:b/>
          <w:bCs/>
          <w:sz w:val="28"/>
          <w:szCs w:val="28"/>
          <w:lang w:eastAsia="ja-JP"/>
        </w:rPr>
        <w:t xml:space="preserve"> </w:t>
      </w:r>
      <w:r w:rsidRPr="00954235">
        <w:rPr>
          <w:rFonts w:eastAsia="Calibri"/>
          <w:b/>
          <w:bCs/>
          <w:sz w:val="28"/>
          <w:szCs w:val="28"/>
          <w:lang w:eastAsia="ja-JP"/>
        </w:rPr>
        <w:t xml:space="preserve">Service </w:t>
      </w:r>
      <w:r w:rsidRPr="00E710A5">
        <w:rPr>
          <w:rFonts w:eastAsia="Calibri"/>
          <w:b/>
          <w:bCs/>
          <w:sz w:val="28"/>
          <w:szCs w:val="28"/>
          <w:lang w:eastAsia="ja-JP"/>
        </w:rPr>
        <w:t xml:space="preserve">Contract for </w:t>
      </w:r>
      <w:r w:rsidR="00954235" w:rsidRPr="00954235">
        <w:rPr>
          <w:rFonts w:eastAsia="Calibri"/>
          <w:b/>
          <w:bCs/>
          <w:sz w:val="28"/>
          <w:szCs w:val="28"/>
          <w:lang w:eastAsia="ja-JP"/>
        </w:rPr>
        <w:t>Detail design of Quartz and Sapphire windows</w:t>
      </w:r>
    </w:p>
    <w:p w:rsidR="008F71AE" w:rsidRDefault="008F71AE" w:rsidP="002B6B8A">
      <w:pPr>
        <w:suppressAutoHyphens/>
        <w:ind w:right="-427"/>
        <w:jc w:val="center"/>
        <w:rPr>
          <w:b/>
          <w:sz w:val="28"/>
          <w:szCs w:val="28"/>
        </w:rPr>
      </w:pP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954235">
        <w:rPr>
          <w:b/>
          <w:sz w:val="28"/>
          <w:szCs w:val="28"/>
        </w:rPr>
        <w:t>/20/CFE/10018755/BBE</w:t>
      </w: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performance of </w:t>
      </w:r>
      <w:r w:rsidRPr="007A453E">
        <w:t xml:space="preserve">the </w:t>
      </w:r>
      <w:r w:rsidR="007A453E" w:rsidRPr="007A453E">
        <w:t>services</w:t>
      </w:r>
      <w:r>
        <w:t xml:space="preserve"> and having examined all conditions and factors which might in any way affect the cost or time of performance thereof, we the undersigned, offer to complete the </w:t>
      </w:r>
      <w:r w:rsidR="007A453E">
        <w:t>services</w:t>
      </w:r>
      <w:r>
        <w:t xml:space="preserve"> upon the terms and conditions set forth in the Proposal Documents for the following price:</w:t>
      </w:r>
    </w:p>
    <w:p w:rsidR="004F7B30" w:rsidRDefault="004F7B30" w:rsidP="00044493">
      <w:pPr>
        <w:keepNext/>
      </w:pP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34"/>
        <w:gridCol w:w="1440"/>
        <w:gridCol w:w="1823"/>
      </w:tblGrid>
      <w:tr w:rsidR="008379CA" w:rsidRPr="00E710A5" w:rsidTr="004F7B30">
        <w:trPr>
          <w:trHeight w:val="692"/>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34"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440"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823"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8F71AE">
        <w:trPr>
          <w:trHeight w:val="458"/>
        </w:trPr>
        <w:tc>
          <w:tcPr>
            <w:tcW w:w="993" w:type="dxa"/>
            <w:shd w:val="clear" w:color="auto" w:fill="auto"/>
            <w:vAlign w:val="center"/>
          </w:tcPr>
          <w:p w:rsidR="008379CA" w:rsidRPr="0024173D" w:rsidRDefault="008379CA" w:rsidP="00E52A4D">
            <w:pPr>
              <w:jc w:val="center"/>
              <w:rPr>
                <w:szCs w:val="24"/>
              </w:rPr>
            </w:pPr>
            <w:r w:rsidRPr="0024173D">
              <w:rPr>
                <w:szCs w:val="24"/>
              </w:rPr>
              <w:t xml:space="preserve"> D1</w:t>
            </w:r>
            <w:r w:rsidR="0024173D">
              <w:rPr>
                <w:szCs w:val="24"/>
              </w:rPr>
              <w:t>.1</w:t>
            </w:r>
          </w:p>
        </w:tc>
        <w:tc>
          <w:tcPr>
            <w:tcW w:w="4834" w:type="dxa"/>
            <w:shd w:val="clear" w:color="auto" w:fill="auto"/>
            <w:vAlign w:val="center"/>
          </w:tcPr>
          <w:p w:rsidR="008379CA" w:rsidRPr="0024173D" w:rsidRDefault="0024173D" w:rsidP="0024173D">
            <w:pPr>
              <w:autoSpaceDE w:val="0"/>
              <w:autoSpaceDN w:val="0"/>
              <w:adjustRightInd w:val="0"/>
              <w:jc w:val="left"/>
              <w:rPr>
                <w:szCs w:val="24"/>
              </w:rPr>
            </w:pPr>
            <w:r w:rsidRPr="0024173D">
              <w:rPr>
                <w:szCs w:val="24"/>
              </w:rPr>
              <w:t>Quartz and Sapphire Inter</w:t>
            </w:r>
            <w:r>
              <w:rPr>
                <w:szCs w:val="24"/>
              </w:rPr>
              <w:t xml:space="preserve">face sheets with the diagnostic </w:t>
            </w:r>
            <w:r w:rsidRPr="0024173D">
              <w:rPr>
                <w:szCs w:val="24"/>
              </w:rPr>
              <w:t>systems</w:t>
            </w:r>
          </w:p>
        </w:tc>
        <w:tc>
          <w:tcPr>
            <w:tcW w:w="1440" w:type="dxa"/>
            <w:shd w:val="clear" w:color="auto" w:fill="auto"/>
            <w:vAlign w:val="center"/>
          </w:tcPr>
          <w:p w:rsidR="008379CA" w:rsidRPr="0024173D" w:rsidRDefault="0024173D" w:rsidP="008379CA">
            <w:pPr>
              <w:keepNext/>
              <w:jc w:val="center"/>
              <w:rPr>
                <w:szCs w:val="24"/>
              </w:rPr>
            </w:pPr>
            <w:r>
              <w:rPr>
                <w:szCs w:val="24"/>
              </w:rPr>
              <w:t>TO</w:t>
            </w:r>
            <w:r w:rsidR="004F7B30">
              <w:rPr>
                <w:szCs w:val="24"/>
              </w:rPr>
              <w:t>*</w:t>
            </w:r>
            <w:r>
              <w:rPr>
                <w:szCs w:val="24"/>
              </w:rPr>
              <w:t xml:space="preserve"> + 2 months</w:t>
            </w:r>
          </w:p>
        </w:tc>
        <w:tc>
          <w:tcPr>
            <w:tcW w:w="1823" w:type="dxa"/>
            <w:shd w:val="clear" w:color="auto" w:fill="auto"/>
            <w:vAlign w:val="center"/>
          </w:tcPr>
          <w:p w:rsidR="008379CA" w:rsidRPr="005C5FE3" w:rsidRDefault="008379CA" w:rsidP="00E52A4D">
            <w:pPr>
              <w:jc w:val="right"/>
              <w:rPr>
                <w:i/>
                <w:szCs w:val="24"/>
              </w:rPr>
            </w:pPr>
            <w:r w:rsidRPr="005C5FE3">
              <w:rPr>
                <w:i/>
                <w:szCs w:val="24"/>
              </w:rPr>
              <w:t>to be added</w:t>
            </w:r>
          </w:p>
        </w:tc>
      </w:tr>
      <w:tr w:rsidR="005C5FE3" w:rsidRPr="0024173D" w:rsidTr="008F71AE">
        <w:trPr>
          <w:trHeight w:val="602"/>
        </w:trPr>
        <w:tc>
          <w:tcPr>
            <w:tcW w:w="993" w:type="dxa"/>
            <w:shd w:val="clear" w:color="auto" w:fill="auto"/>
            <w:vAlign w:val="center"/>
          </w:tcPr>
          <w:p w:rsidR="005C5FE3" w:rsidRPr="00E710A5" w:rsidRDefault="005C5FE3" w:rsidP="005C5FE3">
            <w:pPr>
              <w:jc w:val="center"/>
              <w:rPr>
                <w:szCs w:val="24"/>
              </w:rPr>
            </w:pPr>
            <w:r>
              <w:rPr>
                <w:szCs w:val="24"/>
              </w:rPr>
              <w:t>D1.2</w:t>
            </w:r>
          </w:p>
        </w:tc>
        <w:tc>
          <w:tcPr>
            <w:tcW w:w="4834" w:type="dxa"/>
            <w:shd w:val="clear" w:color="auto" w:fill="auto"/>
            <w:vAlign w:val="center"/>
          </w:tcPr>
          <w:p w:rsidR="005C5FE3" w:rsidRPr="0024173D" w:rsidRDefault="005C5FE3" w:rsidP="005C5FE3">
            <w:pPr>
              <w:autoSpaceDE w:val="0"/>
              <w:autoSpaceDN w:val="0"/>
              <w:adjustRightInd w:val="0"/>
              <w:jc w:val="left"/>
              <w:rPr>
                <w:szCs w:val="24"/>
              </w:rPr>
            </w:pPr>
            <w:r w:rsidRPr="0024173D">
              <w:rPr>
                <w:szCs w:val="24"/>
              </w:rPr>
              <w:t>Material procurement speci</w:t>
            </w:r>
            <w:r>
              <w:rPr>
                <w:szCs w:val="24"/>
              </w:rPr>
              <w:t xml:space="preserve">fications for Synthetic Cristal </w:t>
            </w:r>
            <w:r w:rsidRPr="0024173D">
              <w:rPr>
                <w:szCs w:val="24"/>
              </w:rPr>
              <w:t>Quartz</w:t>
            </w:r>
          </w:p>
          <w:p w:rsidR="005C5FE3" w:rsidRPr="0024173D" w:rsidRDefault="005C5FE3" w:rsidP="005C5FE3">
            <w:pPr>
              <w:autoSpaceDE w:val="0"/>
              <w:autoSpaceDN w:val="0"/>
              <w:adjustRightInd w:val="0"/>
              <w:jc w:val="left"/>
              <w:rPr>
                <w:szCs w:val="24"/>
              </w:rPr>
            </w:pPr>
            <w:r w:rsidRPr="0024173D">
              <w:rPr>
                <w:szCs w:val="24"/>
              </w:rPr>
              <w:t>Material procurement specifications for Sapphire</w:t>
            </w:r>
          </w:p>
          <w:p w:rsidR="005C5FE3" w:rsidRPr="00E710A5" w:rsidRDefault="005C5FE3" w:rsidP="005C5FE3">
            <w:pPr>
              <w:jc w:val="left"/>
              <w:rPr>
                <w:szCs w:val="24"/>
              </w:rPr>
            </w:pPr>
            <w:r w:rsidRPr="0024173D">
              <w:rPr>
                <w:szCs w:val="24"/>
              </w:rPr>
              <w:t>Technical specifications for AR coating.</w:t>
            </w:r>
          </w:p>
        </w:tc>
        <w:tc>
          <w:tcPr>
            <w:tcW w:w="1440" w:type="dxa"/>
            <w:shd w:val="clear" w:color="auto" w:fill="auto"/>
            <w:vAlign w:val="center"/>
          </w:tcPr>
          <w:p w:rsidR="005C5FE3" w:rsidRPr="00E710A5" w:rsidRDefault="005C5FE3" w:rsidP="005C5FE3">
            <w:pPr>
              <w:jc w:val="center"/>
              <w:rPr>
                <w:szCs w:val="24"/>
              </w:rPr>
            </w:pPr>
            <w:r>
              <w:rPr>
                <w:szCs w:val="24"/>
              </w:rPr>
              <w:t>TO + 3 months</w:t>
            </w:r>
          </w:p>
        </w:tc>
        <w:tc>
          <w:tcPr>
            <w:tcW w:w="1823" w:type="dxa"/>
            <w:shd w:val="clear" w:color="auto" w:fill="auto"/>
            <w:vAlign w:val="center"/>
          </w:tcPr>
          <w:p w:rsidR="005C5FE3" w:rsidRDefault="005C5FE3" w:rsidP="005C5FE3">
            <w:pPr>
              <w:jc w:val="right"/>
            </w:pPr>
            <w:r w:rsidRPr="002137B7">
              <w:rPr>
                <w:i/>
                <w:szCs w:val="24"/>
              </w:rPr>
              <w:t>to be added</w:t>
            </w:r>
          </w:p>
        </w:tc>
      </w:tr>
      <w:tr w:rsidR="005C5FE3" w:rsidRPr="0024173D" w:rsidTr="008F71AE">
        <w:trPr>
          <w:trHeight w:val="737"/>
        </w:trPr>
        <w:tc>
          <w:tcPr>
            <w:tcW w:w="993" w:type="dxa"/>
            <w:shd w:val="clear" w:color="auto" w:fill="auto"/>
            <w:vAlign w:val="center"/>
          </w:tcPr>
          <w:p w:rsidR="005C5FE3" w:rsidRPr="00E710A5" w:rsidRDefault="005C5FE3" w:rsidP="005C5FE3">
            <w:pPr>
              <w:jc w:val="center"/>
              <w:rPr>
                <w:szCs w:val="24"/>
              </w:rPr>
            </w:pPr>
            <w:r>
              <w:rPr>
                <w:szCs w:val="24"/>
              </w:rPr>
              <w:t>2.1</w:t>
            </w:r>
          </w:p>
        </w:tc>
        <w:tc>
          <w:tcPr>
            <w:tcW w:w="4834" w:type="dxa"/>
            <w:shd w:val="clear" w:color="auto" w:fill="auto"/>
            <w:vAlign w:val="center"/>
          </w:tcPr>
          <w:p w:rsidR="005C5FE3" w:rsidRPr="00E710A5" w:rsidRDefault="005C5FE3" w:rsidP="005C5FE3">
            <w:pPr>
              <w:autoSpaceDE w:val="0"/>
              <w:autoSpaceDN w:val="0"/>
              <w:adjustRightInd w:val="0"/>
              <w:jc w:val="left"/>
              <w:rPr>
                <w:szCs w:val="24"/>
              </w:rPr>
            </w:pPr>
            <w:r w:rsidRPr="005C5FE3">
              <w:rPr>
                <w:szCs w:val="24"/>
              </w:rPr>
              <w:t>CAD design of Quartz and Sapphire variations</w:t>
            </w:r>
          </w:p>
        </w:tc>
        <w:tc>
          <w:tcPr>
            <w:tcW w:w="1440" w:type="dxa"/>
            <w:shd w:val="clear" w:color="auto" w:fill="auto"/>
            <w:vAlign w:val="center"/>
          </w:tcPr>
          <w:p w:rsidR="005C5FE3" w:rsidRPr="00E710A5" w:rsidRDefault="005C5FE3" w:rsidP="005C5FE3">
            <w:pPr>
              <w:jc w:val="center"/>
              <w:rPr>
                <w:szCs w:val="24"/>
              </w:rPr>
            </w:pPr>
            <w:r>
              <w:rPr>
                <w:szCs w:val="24"/>
              </w:rPr>
              <w:t>TO + 4 months</w:t>
            </w:r>
          </w:p>
        </w:tc>
        <w:tc>
          <w:tcPr>
            <w:tcW w:w="1823" w:type="dxa"/>
            <w:shd w:val="clear" w:color="auto" w:fill="auto"/>
            <w:vAlign w:val="center"/>
          </w:tcPr>
          <w:p w:rsidR="005C5FE3" w:rsidRDefault="005C5FE3" w:rsidP="005C5FE3">
            <w:pPr>
              <w:jc w:val="right"/>
            </w:pPr>
            <w:r w:rsidRPr="002137B7">
              <w:rPr>
                <w:i/>
                <w:szCs w:val="24"/>
              </w:rPr>
              <w:t>to be added</w:t>
            </w:r>
          </w:p>
        </w:tc>
      </w:tr>
      <w:tr w:rsidR="005C5FE3" w:rsidRPr="00E710A5" w:rsidTr="008F71AE">
        <w:trPr>
          <w:trHeight w:val="530"/>
        </w:trPr>
        <w:tc>
          <w:tcPr>
            <w:tcW w:w="993" w:type="dxa"/>
            <w:shd w:val="clear" w:color="auto" w:fill="auto"/>
            <w:vAlign w:val="center"/>
          </w:tcPr>
          <w:p w:rsidR="005C5FE3" w:rsidRPr="00E710A5" w:rsidRDefault="005C5FE3" w:rsidP="005C5FE3">
            <w:pPr>
              <w:jc w:val="center"/>
              <w:rPr>
                <w:szCs w:val="24"/>
              </w:rPr>
            </w:pPr>
            <w:r>
              <w:rPr>
                <w:szCs w:val="24"/>
              </w:rPr>
              <w:t>2.2</w:t>
            </w:r>
          </w:p>
        </w:tc>
        <w:tc>
          <w:tcPr>
            <w:tcW w:w="4834" w:type="dxa"/>
            <w:shd w:val="clear" w:color="auto" w:fill="auto"/>
            <w:vAlign w:val="center"/>
          </w:tcPr>
          <w:p w:rsidR="005C5FE3" w:rsidRPr="0024173D" w:rsidRDefault="005C5FE3" w:rsidP="005C5FE3">
            <w:pPr>
              <w:autoSpaceDE w:val="0"/>
              <w:autoSpaceDN w:val="0"/>
              <w:adjustRightInd w:val="0"/>
              <w:jc w:val="left"/>
              <w:rPr>
                <w:szCs w:val="24"/>
              </w:rPr>
            </w:pPr>
            <w:r w:rsidRPr="005C5FE3">
              <w:rPr>
                <w:szCs w:val="24"/>
              </w:rPr>
              <w:t>CAD design of ECH sensor and TC</w:t>
            </w:r>
          </w:p>
        </w:tc>
        <w:tc>
          <w:tcPr>
            <w:tcW w:w="1440" w:type="dxa"/>
            <w:shd w:val="clear" w:color="auto" w:fill="auto"/>
          </w:tcPr>
          <w:p w:rsidR="005C5FE3" w:rsidRPr="005C5FE3" w:rsidRDefault="005C5FE3" w:rsidP="005C5FE3">
            <w:pPr>
              <w:jc w:val="center"/>
              <w:rPr>
                <w:szCs w:val="24"/>
              </w:rPr>
            </w:pPr>
            <w:r w:rsidRPr="006E5171">
              <w:rPr>
                <w:szCs w:val="24"/>
              </w:rPr>
              <w:t xml:space="preserve">TO + </w:t>
            </w:r>
            <w:r>
              <w:rPr>
                <w:szCs w:val="24"/>
              </w:rPr>
              <w:t xml:space="preserve">5 </w:t>
            </w:r>
            <w:r w:rsidRPr="006E5171">
              <w:rPr>
                <w:szCs w:val="24"/>
              </w:rPr>
              <w:t xml:space="preserve"> months</w:t>
            </w:r>
          </w:p>
        </w:tc>
        <w:tc>
          <w:tcPr>
            <w:tcW w:w="1823" w:type="dxa"/>
            <w:shd w:val="clear" w:color="auto" w:fill="auto"/>
            <w:vAlign w:val="center"/>
          </w:tcPr>
          <w:p w:rsidR="005C5FE3" w:rsidRPr="005C5FE3" w:rsidRDefault="005C5FE3" w:rsidP="005C5FE3">
            <w:pPr>
              <w:jc w:val="right"/>
              <w:rPr>
                <w:szCs w:val="24"/>
              </w:rPr>
            </w:pPr>
            <w:r w:rsidRPr="005C5FE3">
              <w:rPr>
                <w:i/>
                <w:szCs w:val="24"/>
              </w:rPr>
              <w:t>to be added</w:t>
            </w:r>
          </w:p>
        </w:tc>
      </w:tr>
      <w:tr w:rsidR="005C5FE3" w:rsidRPr="00E710A5" w:rsidTr="008F71AE">
        <w:trPr>
          <w:trHeight w:val="665"/>
        </w:trPr>
        <w:tc>
          <w:tcPr>
            <w:tcW w:w="993" w:type="dxa"/>
            <w:shd w:val="clear" w:color="auto" w:fill="auto"/>
            <w:vAlign w:val="center"/>
          </w:tcPr>
          <w:p w:rsidR="005C5FE3" w:rsidRPr="00E710A5" w:rsidRDefault="005C5FE3" w:rsidP="005C5FE3">
            <w:pPr>
              <w:jc w:val="center"/>
              <w:rPr>
                <w:szCs w:val="24"/>
              </w:rPr>
            </w:pPr>
            <w:r>
              <w:rPr>
                <w:szCs w:val="24"/>
              </w:rPr>
              <w:t>2.3</w:t>
            </w:r>
          </w:p>
        </w:tc>
        <w:tc>
          <w:tcPr>
            <w:tcW w:w="4834" w:type="dxa"/>
            <w:shd w:val="clear" w:color="auto" w:fill="auto"/>
            <w:vAlign w:val="center"/>
          </w:tcPr>
          <w:p w:rsidR="005C5FE3" w:rsidRPr="00E710A5" w:rsidRDefault="005C5FE3" w:rsidP="005C5FE3">
            <w:pPr>
              <w:rPr>
                <w:szCs w:val="24"/>
              </w:rPr>
            </w:pPr>
            <w:r w:rsidRPr="005C5FE3">
              <w:rPr>
                <w:szCs w:val="24"/>
              </w:rPr>
              <w:t>CAD design of thermal insulation</w:t>
            </w:r>
          </w:p>
        </w:tc>
        <w:tc>
          <w:tcPr>
            <w:tcW w:w="1440" w:type="dxa"/>
            <w:shd w:val="clear" w:color="auto" w:fill="auto"/>
          </w:tcPr>
          <w:p w:rsidR="005C5FE3" w:rsidRPr="005C5FE3" w:rsidRDefault="005C5FE3" w:rsidP="005C5FE3">
            <w:pPr>
              <w:jc w:val="center"/>
              <w:rPr>
                <w:szCs w:val="24"/>
              </w:rPr>
            </w:pPr>
            <w:r w:rsidRPr="006E5171">
              <w:rPr>
                <w:szCs w:val="24"/>
              </w:rPr>
              <w:t xml:space="preserve">TO + </w:t>
            </w:r>
            <w:r>
              <w:rPr>
                <w:szCs w:val="24"/>
              </w:rPr>
              <w:t xml:space="preserve">5 </w:t>
            </w:r>
            <w:r w:rsidRPr="006E5171">
              <w:rPr>
                <w:szCs w:val="24"/>
              </w:rPr>
              <w:t>months</w:t>
            </w:r>
          </w:p>
        </w:tc>
        <w:tc>
          <w:tcPr>
            <w:tcW w:w="1823" w:type="dxa"/>
            <w:shd w:val="clear" w:color="auto" w:fill="auto"/>
            <w:vAlign w:val="center"/>
          </w:tcPr>
          <w:p w:rsidR="005C5FE3" w:rsidRPr="005C5FE3" w:rsidRDefault="005C5FE3" w:rsidP="005C5FE3">
            <w:pPr>
              <w:jc w:val="right"/>
              <w:rPr>
                <w:i/>
                <w:szCs w:val="24"/>
              </w:rPr>
            </w:pPr>
            <w:r w:rsidRPr="005C5FE3">
              <w:rPr>
                <w:i/>
                <w:szCs w:val="24"/>
              </w:rPr>
              <w:t>to be added</w:t>
            </w:r>
          </w:p>
        </w:tc>
      </w:tr>
      <w:tr w:rsidR="00536EA9" w:rsidRPr="00E710A5" w:rsidTr="008F71AE">
        <w:trPr>
          <w:trHeight w:val="710"/>
        </w:trPr>
        <w:tc>
          <w:tcPr>
            <w:tcW w:w="993" w:type="dxa"/>
            <w:shd w:val="clear" w:color="auto" w:fill="auto"/>
            <w:vAlign w:val="center"/>
          </w:tcPr>
          <w:p w:rsidR="00536EA9" w:rsidRDefault="00536EA9" w:rsidP="00536EA9">
            <w:pPr>
              <w:jc w:val="center"/>
              <w:rPr>
                <w:szCs w:val="24"/>
              </w:rPr>
            </w:pPr>
            <w:r>
              <w:rPr>
                <w:szCs w:val="24"/>
              </w:rPr>
              <w:t>3.1</w:t>
            </w:r>
          </w:p>
        </w:tc>
        <w:tc>
          <w:tcPr>
            <w:tcW w:w="4834" w:type="dxa"/>
            <w:shd w:val="clear" w:color="auto" w:fill="auto"/>
            <w:vAlign w:val="center"/>
          </w:tcPr>
          <w:p w:rsidR="00536EA9" w:rsidRPr="005C5FE3" w:rsidRDefault="00536EA9" w:rsidP="00536EA9">
            <w:pPr>
              <w:rPr>
                <w:szCs w:val="24"/>
              </w:rPr>
            </w:pPr>
            <w:r w:rsidRPr="005C5FE3">
              <w:rPr>
                <w:szCs w:val="24"/>
              </w:rPr>
              <w:t>Interface sheets revised for other window variations</w:t>
            </w:r>
          </w:p>
        </w:tc>
        <w:tc>
          <w:tcPr>
            <w:tcW w:w="1440" w:type="dxa"/>
            <w:shd w:val="clear" w:color="auto" w:fill="auto"/>
          </w:tcPr>
          <w:p w:rsidR="00536EA9" w:rsidRPr="005C5FE3" w:rsidRDefault="00536EA9" w:rsidP="00536EA9">
            <w:pPr>
              <w:jc w:val="center"/>
              <w:rPr>
                <w:szCs w:val="24"/>
              </w:rPr>
            </w:pPr>
            <w:r w:rsidRPr="006E5171">
              <w:rPr>
                <w:szCs w:val="24"/>
              </w:rPr>
              <w:t xml:space="preserve">TO + </w:t>
            </w:r>
            <w:r>
              <w:rPr>
                <w:szCs w:val="24"/>
              </w:rPr>
              <w:t>6</w:t>
            </w:r>
            <w:r w:rsidRPr="006E5171">
              <w:rPr>
                <w:szCs w:val="24"/>
              </w:rPr>
              <w:t xml:space="preserve"> months</w:t>
            </w:r>
          </w:p>
        </w:tc>
        <w:tc>
          <w:tcPr>
            <w:tcW w:w="1823" w:type="dxa"/>
            <w:shd w:val="clear" w:color="auto" w:fill="auto"/>
            <w:vAlign w:val="center"/>
          </w:tcPr>
          <w:p w:rsidR="00536EA9" w:rsidRPr="005C5FE3" w:rsidRDefault="00536EA9" w:rsidP="00536EA9">
            <w:pPr>
              <w:jc w:val="right"/>
              <w:rPr>
                <w:i/>
                <w:szCs w:val="24"/>
              </w:rPr>
            </w:pPr>
            <w:r w:rsidRPr="005C5FE3">
              <w:rPr>
                <w:i/>
                <w:szCs w:val="24"/>
              </w:rPr>
              <w:t>to be added</w:t>
            </w:r>
          </w:p>
        </w:tc>
      </w:tr>
    </w:tbl>
    <w:p w:rsidR="008A4DDD" w:rsidRPr="004F7B30" w:rsidRDefault="004F7B30" w:rsidP="006626C5">
      <w:pPr>
        <w:keepNext/>
        <w:rPr>
          <w:sz w:val="18"/>
          <w:szCs w:val="18"/>
        </w:rPr>
      </w:pPr>
      <w:r w:rsidRPr="004F7B30">
        <w:rPr>
          <w:sz w:val="18"/>
          <w:szCs w:val="18"/>
        </w:rPr>
        <w:t>*</w:t>
      </w:r>
      <w:r w:rsidR="005C5FE3" w:rsidRPr="004F7B30">
        <w:rPr>
          <w:sz w:val="18"/>
          <w:szCs w:val="18"/>
        </w:rPr>
        <w:t>TO: Date of the Kick off meeting</w:t>
      </w:r>
    </w:p>
    <w:p w:rsidR="005C5FE3" w:rsidRPr="00E710A5" w:rsidRDefault="005C5FE3" w:rsidP="006626C5">
      <w:pPr>
        <w:keepNex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4F7B30" w:rsidRPr="00E710A5" w:rsidRDefault="004F7B30" w:rsidP="006626C5">
      <w:pPr>
        <w:keepNext/>
        <w:rPr>
          <w:szCs w:val="24"/>
        </w:rPr>
      </w:pPr>
    </w:p>
    <w:tbl>
      <w:tblPr>
        <w:tblW w:w="929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6"/>
        <w:gridCol w:w="3147"/>
        <w:gridCol w:w="2970"/>
        <w:gridCol w:w="1980"/>
      </w:tblGrid>
      <w:tr w:rsidR="008379CA" w:rsidRPr="00E710A5" w:rsidTr="007A453E">
        <w:trPr>
          <w:trHeight w:val="318"/>
        </w:trPr>
        <w:tc>
          <w:tcPr>
            <w:tcW w:w="1196"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8379CA" w:rsidP="00993B18">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8379CA" w:rsidRPr="00E710A5" w:rsidTr="0085195C">
        <w:trPr>
          <w:trHeight w:val="512"/>
        </w:trPr>
        <w:tc>
          <w:tcPr>
            <w:tcW w:w="1196" w:type="dxa"/>
            <w:shd w:val="clear" w:color="auto" w:fill="auto"/>
            <w:vAlign w:val="center"/>
          </w:tcPr>
          <w:p w:rsidR="008379CA" w:rsidRPr="004F7B30" w:rsidRDefault="0085195C" w:rsidP="008379CA">
            <w:pPr>
              <w:jc w:val="center"/>
              <w:rPr>
                <w:szCs w:val="24"/>
              </w:rPr>
            </w:pPr>
            <w:r w:rsidRPr="004F7B30">
              <w:rPr>
                <w:szCs w:val="24"/>
              </w:rPr>
              <w:t>M1</w:t>
            </w:r>
          </w:p>
        </w:tc>
        <w:tc>
          <w:tcPr>
            <w:tcW w:w="3147" w:type="dxa"/>
            <w:shd w:val="clear" w:color="auto" w:fill="auto"/>
            <w:vAlign w:val="center"/>
          </w:tcPr>
          <w:p w:rsidR="008379CA" w:rsidRPr="00E710A5" w:rsidRDefault="008379CA" w:rsidP="00207EC6">
            <w:pPr>
              <w:rPr>
                <w:i/>
                <w:szCs w:val="24"/>
              </w:rPr>
            </w:pPr>
            <w:r w:rsidRPr="00E710A5">
              <w:rPr>
                <w:szCs w:val="24"/>
              </w:rPr>
              <w:t xml:space="preserve">Successful completion of </w:t>
            </w:r>
            <w:r w:rsidR="0085195C">
              <w:rPr>
                <w:szCs w:val="24"/>
              </w:rPr>
              <w:t>D1.1</w:t>
            </w:r>
            <w:r w:rsidRPr="00E710A5">
              <w:rPr>
                <w:i/>
                <w:szCs w:val="24"/>
                <w:highlight w:val="yellow"/>
              </w:rPr>
              <w:t xml:space="preserve"> </w:t>
            </w:r>
          </w:p>
        </w:tc>
        <w:tc>
          <w:tcPr>
            <w:tcW w:w="2970" w:type="dxa"/>
            <w:shd w:val="clear" w:color="auto" w:fill="auto"/>
            <w:vAlign w:val="center"/>
          </w:tcPr>
          <w:p w:rsidR="008379CA" w:rsidRPr="0085195C" w:rsidRDefault="0085195C" w:rsidP="00993B18">
            <w:pPr>
              <w:keepNext/>
              <w:jc w:val="center"/>
              <w:rPr>
                <w:szCs w:val="24"/>
              </w:rPr>
            </w:pPr>
            <w:r w:rsidRPr="0085195C">
              <w:rPr>
                <w:szCs w:val="24"/>
              </w:rPr>
              <w:t>TO+3 months</w:t>
            </w:r>
          </w:p>
        </w:tc>
        <w:tc>
          <w:tcPr>
            <w:tcW w:w="1980" w:type="dxa"/>
            <w:shd w:val="clear" w:color="auto" w:fill="auto"/>
            <w:vAlign w:val="center"/>
          </w:tcPr>
          <w:p w:rsidR="008379CA" w:rsidRPr="00CB04F3" w:rsidRDefault="008379CA" w:rsidP="00993B18">
            <w:pPr>
              <w:jc w:val="right"/>
              <w:rPr>
                <w:i/>
                <w:szCs w:val="24"/>
              </w:rPr>
            </w:pPr>
            <w:r w:rsidRPr="00CB04F3">
              <w:rPr>
                <w:i/>
                <w:szCs w:val="24"/>
              </w:rPr>
              <w:t>to be added</w:t>
            </w:r>
          </w:p>
        </w:tc>
      </w:tr>
      <w:tr w:rsidR="008379CA" w:rsidRPr="00E710A5" w:rsidTr="0085195C">
        <w:trPr>
          <w:trHeight w:val="683"/>
        </w:trPr>
        <w:tc>
          <w:tcPr>
            <w:tcW w:w="1196" w:type="dxa"/>
            <w:shd w:val="clear" w:color="auto" w:fill="auto"/>
            <w:vAlign w:val="center"/>
          </w:tcPr>
          <w:p w:rsidR="008379CA" w:rsidRPr="00E710A5" w:rsidRDefault="004F7B30" w:rsidP="00993B18">
            <w:pPr>
              <w:jc w:val="center"/>
              <w:rPr>
                <w:szCs w:val="24"/>
              </w:rPr>
            </w:pPr>
            <w:r>
              <w:rPr>
                <w:szCs w:val="24"/>
              </w:rPr>
              <w:t>M2</w:t>
            </w:r>
          </w:p>
        </w:tc>
        <w:tc>
          <w:tcPr>
            <w:tcW w:w="3147" w:type="dxa"/>
            <w:shd w:val="clear" w:color="auto" w:fill="auto"/>
            <w:vAlign w:val="center"/>
          </w:tcPr>
          <w:p w:rsidR="008379CA" w:rsidRPr="00E710A5" w:rsidRDefault="004F7B30" w:rsidP="00993B18">
            <w:pPr>
              <w:rPr>
                <w:szCs w:val="24"/>
              </w:rPr>
            </w:pPr>
            <w:r w:rsidRPr="00E710A5">
              <w:rPr>
                <w:szCs w:val="24"/>
              </w:rPr>
              <w:t xml:space="preserve">Successful completion of </w:t>
            </w:r>
            <w:r>
              <w:rPr>
                <w:szCs w:val="24"/>
              </w:rPr>
              <w:t>D1.2 and D2.1</w:t>
            </w:r>
          </w:p>
        </w:tc>
        <w:tc>
          <w:tcPr>
            <w:tcW w:w="2970" w:type="dxa"/>
            <w:shd w:val="clear" w:color="auto" w:fill="auto"/>
            <w:vAlign w:val="center"/>
          </w:tcPr>
          <w:p w:rsidR="008379CA" w:rsidRPr="00E710A5" w:rsidRDefault="0085195C" w:rsidP="003F0DCD">
            <w:pPr>
              <w:keepNext/>
              <w:jc w:val="center"/>
              <w:rPr>
                <w:szCs w:val="24"/>
              </w:rPr>
            </w:pPr>
            <w:r>
              <w:rPr>
                <w:szCs w:val="24"/>
              </w:rPr>
              <w:t>T</w:t>
            </w:r>
            <w:r w:rsidR="003F0DCD">
              <w:rPr>
                <w:szCs w:val="24"/>
              </w:rPr>
              <w:t>O</w:t>
            </w:r>
            <w:r>
              <w:rPr>
                <w:szCs w:val="24"/>
              </w:rPr>
              <w:t>+ 5 months</w:t>
            </w:r>
          </w:p>
        </w:tc>
        <w:tc>
          <w:tcPr>
            <w:tcW w:w="1980" w:type="dxa"/>
            <w:shd w:val="clear" w:color="auto" w:fill="auto"/>
            <w:vAlign w:val="center"/>
          </w:tcPr>
          <w:p w:rsidR="008379CA" w:rsidRPr="00CB04F3" w:rsidRDefault="008379CA" w:rsidP="00993B18">
            <w:pPr>
              <w:jc w:val="right"/>
              <w:rPr>
                <w:i/>
                <w:szCs w:val="24"/>
              </w:rPr>
            </w:pPr>
            <w:r w:rsidRPr="00CB04F3">
              <w:rPr>
                <w:i/>
                <w:szCs w:val="24"/>
              </w:rPr>
              <w:t>to be added</w:t>
            </w:r>
          </w:p>
        </w:tc>
      </w:tr>
      <w:tr w:rsidR="008379CA" w:rsidRPr="00E710A5" w:rsidTr="0085195C">
        <w:trPr>
          <w:trHeight w:val="710"/>
        </w:trPr>
        <w:tc>
          <w:tcPr>
            <w:tcW w:w="1196" w:type="dxa"/>
            <w:shd w:val="clear" w:color="auto" w:fill="auto"/>
            <w:vAlign w:val="center"/>
          </w:tcPr>
          <w:p w:rsidR="008379CA" w:rsidRPr="00E710A5" w:rsidRDefault="004F7B30" w:rsidP="00993B18">
            <w:pPr>
              <w:jc w:val="center"/>
              <w:rPr>
                <w:szCs w:val="24"/>
              </w:rPr>
            </w:pPr>
            <w:r>
              <w:rPr>
                <w:szCs w:val="24"/>
              </w:rPr>
              <w:t>M3</w:t>
            </w:r>
          </w:p>
        </w:tc>
        <w:tc>
          <w:tcPr>
            <w:tcW w:w="3147" w:type="dxa"/>
            <w:shd w:val="clear" w:color="auto" w:fill="auto"/>
            <w:vAlign w:val="center"/>
          </w:tcPr>
          <w:p w:rsidR="008379CA" w:rsidRPr="00E710A5" w:rsidRDefault="004F7B30" w:rsidP="00993B18">
            <w:pPr>
              <w:rPr>
                <w:szCs w:val="24"/>
              </w:rPr>
            </w:pPr>
            <w:r w:rsidRPr="00E710A5">
              <w:rPr>
                <w:szCs w:val="24"/>
              </w:rPr>
              <w:t xml:space="preserve">Successful completion of </w:t>
            </w:r>
            <w:r>
              <w:rPr>
                <w:szCs w:val="24"/>
              </w:rPr>
              <w:t>D2.2 and D2.3 and 3.1</w:t>
            </w:r>
          </w:p>
        </w:tc>
        <w:tc>
          <w:tcPr>
            <w:tcW w:w="2970" w:type="dxa"/>
            <w:shd w:val="clear" w:color="auto" w:fill="auto"/>
            <w:vAlign w:val="center"/>
          </w:tcPr>
          <w:p w:rsidR="008379CA" w:rsidRPr="00E710A5" w:rsidRDefault="003F0DCD" w:rsidP="00993B18">
            <w:pPr>
              <w:keepNext/>
              <w:jc w:val="center"/>
              <w:rPr>
                <w:szCs w:val="24"/>
              </w:rPr>
            </w:pPr>
            <w:r>
              <w:rPr>
                <w:szCs w:val="24"/>
              </w:rPr>
              <w:t>TO</w:t>
            </w:r>
            <w:r w:rsidR="004F7B30">
              <w:rPr>
                <w:szCs w:val="24"/>
              </w:rPr>
              <w:t>+ 7 months</w:t>
            </w:r>
          </w:p>
        </w:tc>
        <w:tc>
          <w:tcPr>
            <w:tcW w:w="1980" w:type="dxa"/>
            <w:shd w:val="clear" w:color="auto" w:fill="auto"/>
            <w:vAlign w:val="center"/>
          </w:tcPr>
          <w:p w:rsidR="008379CA" w:rsidRPr="00CB04F3" w:rsidRDefault="008379CA" w:rsidP="00993B18">
            <w:pPr>
              <w:jc w:val="right"/>
              <w:rPr>
                <w:i/>
                <w:szCs w:val="24"/>
              </w:rPr>
            </w:pPr>
            <w:r w:rsidRPr="00CB04F3">
              <w:rPr>
                <w:i/>
                <w:szCs w:val="24"/>
              </w:rPr>
              <w:t>to be added</w:t>
            </w:r>
          </w:p>
        </w:tc>
      </w:tr>
      <w:tr w:rsidR="008379CA" w:rsidRPr="00E710A5" w:rsidTr="0085195C">
        <w:trPr>
          <w:trHeight w:val="620"/>
        </w:trPr>
        <w:tc>
          <w:tcPr>
            <w:tcW w:w="7313" w:type="dxa"/>
            <w:gridSpan w:val="3"/>
            <w:shd w:val="clear" w:color="auto" w:fill="auto"/>
            <w:vAlign w:val="center"/>
          </w:tcPr>
          <w:p w:rsidR="008379CA" w:rsidRPr="00E710A5" w:rsidRDefault="008379CA" w:rsidP="00B54414">
            <w:pPr>
              <w:jc w:val="right"/>
              <w:rPr>
                <w:b/>
                <w:i/>
                <w:szCs w:val="24"/>
              </w:rPr>
            </w:pPr>
            <w:r w:rsidRPr="00CB04F3">
              <w:rPr>
                <w:b/>
                <w:i/>
                <w:szCs w:val="24"/>
              </w:rPr>
              <w:t>Total</w:t>
            </w:r>
            <w:bookmarkStart w:id="0" w:name="_GoBack"/>
            <w:bookmarkEnd w:id="0"/>
          </w:p>
        </w:tc>
        <w:tc>
          <w:tcPr>
            <w:tcW w:w="1980" w:type="dxa"/>
            <w:shd w:val="clear" w:color="auto" w:fill="auto"/>
            <w:vAlign w:val="center"/>
          </w:tcPr>
          <w:p w:rsidR="008379CA" w:rsidRPr="00CB04F3" w:rsidRDefault="008379CA" w:rsidP="00993B18">
            <w:pPr>
              <w:jc w:val="right"/>
              <w:rPr>
                <w:b/>
                <w:i/>
                <w:szCs w:val="24"/>
              </w:rPr>
            </w:pPr>
            <w:r w:rsidRPr="00CB04F3">
              <w:rPr>
                <w:b/>
                <w:i/>
                <w:szCs w:val="24"/>
              </w:rPr>
              <w:t>to be added</w:t>
            </w:r>
          </w:p>
        </w:tc>
      </w:tr>
    </w:tbl>
    <w:p w:rsidR="00956F93" w:rsidRDefault="00956F93" w:rsidP="00BF05E4">
      <w:pPr>
        <w:keepNext/>
        <w:rPr>
          <w:szCs w:val="24"/>
        </w:rPr>
      </w:pPr>
    </w:p>
    <w:p w:rsidR="004F7B30" w:rsidRDefault="004F7B30"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235" w:rsidRDefault="00954235">
      <w:r>
        <w:separator/>
      </w:r>
    </w:p>
  </w:endnote>
  <w:endnote w:type="continuationSeparator" w:id="0">
    <w:p w:rsidR="00954235" w:rsidRDefault="0095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CB04F3">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CB04F3">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B04F3">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B04F3">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r w:rsidRPr="007335DE">
      <w:rPr>
        <w:rStyle w:val="PageNumber"/>
        <w:i/>
        <w:sz w:val="14"/>
        <w:szCs w:val="16"/>
      </w:rPr>
      <w:t xml:space="preserve">Template reference: </w:t>
    </w:r>
    <w:r w:rsidRPr="007335DE">
      <w:rPr>
        <w:i/>
        <w:sz w:val="14"/>
        <w:szCs w:val="16"/>
      </w:rPr>
      <w:t>ITER_D_YPWVAW 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235" w:rsidRDefault="00954235">
      <w:r>
        <w:separator/>
      </w:r>
    </w:p>
  </w:footnote>
  <w:footnote w:type="continuationSeparator" w:id="0">
    <w:p w:rsidR="00954235" w:rsidRDefault="00954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5C5FE3">
      <w:rPr>
        <w:sz w:val="22"/>
        <w:szCs w:val="22"/>
      </w:rPr>
      <w:t>/</w:t>
    </w:r>
    <w:r w:rsidR="005C5FE3">
      <w:rPr>
        <w:sz w:val="22"/>
        <w:szCs w:val="22"/>
      </w:rPr>
      <w:t>20/CFE/10018755/BBE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35"/>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AA6"/>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173D"/>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DCD"/>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4F7B30"/>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6EA9"/>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5FE3"/>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53E"/>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195C"/>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8F71AE"/>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4235"/>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4F3"/>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c"/>
    </o:shapedefaults>
    <o:shapelayout v:ext="edit">
      <o:idmap v:ext="edit" data="1"/>
    </o:shapelayout>
  </w:shapeDefaults>
  <w:decimalSymbol w:val="."/>
  <w:listSeparator w:val=","/>
  <w14:docId w14:val="009442BB"/>
  <w15:chartTrackingRefBased/>
  <w15:docId w15:val="{37466246-7C34-42FA-8C60-990A7DD5F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ter\cfs\group\CONTRACT_ADMINISTRATION\4.%20Contracts%20-%20Working%20session\2%20-%20PRxxxx\FROM%20PR%2010018000%20to%20PR%2010018999\PR%2010018755%20-%20CFE%20design%20Quartz%20&amp;%20Sapphire%20windows\2.%20CFE\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E0588-68BE-4F4E-B1CC-A7DEBE286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39</TotalTime>
  <Pages>2</Pages>
  <Words>308</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10</cp:revision>
  <cp:lastPrinted>2019-07-19T12:37:00Z</cp:lastPrinted>
  <dcterms:created xsi:type="dcterms:W3CDTF">2020-03-19T12:28:00Z</dcterms:created>
  <dcterms:modified xsi:type="dcterms:W3CDTF">2020-03-20T09:25:00Z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